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C50" w:rsidRDefault="005D7C50" w:rsidP="005D7C50">
      <w:pPr>
        <w:ind w:leftChars="-270" w:left="-567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-608965</wp:posOffset>
            </wp:positionV>
            <wp:extent cx="6210300" cy="930656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30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D7C50" w:rsidSect="005D7C50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50"/>
    <w:rsid w:val="005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329B6-5B06-416C-8D64-DA7B142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佐賀中部広域連合</dc:creator>
  <cp:keywords/>
  <dc:description/>
  <cp:lastModifiedBy>佐賀中部広域連合</cp:lastModifiedBy>
  <cp:revision>1</cp:revision>
  <cp:lastPrinted>2024-03-21T09:42:00Z</cp:lastPrinted>
  <dcterms:created xsi:type="dcterms:W3CDTF">2024-03-21T09:41:00Z</dcterms:created>
  <dcterms:modified xsi:type="dcterms:W3CDTF">2024-03-21T09:43:00Z</dcterms:modified>
</cp:coreProperties>
</file>